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98" w:rsidRPr="00DB2F98" w:rsidRDefault="00DB2F98" w:rsidP="00DB2F98">
      <w:pPr>
        <w:rPr>
          <w:rFonts w:ascii="Arial" w:hAnsi="Arial" w:cs="Arial"/>
          <w:color w:val="1F497D"/>
          <w:sz w:val="22"/>
          <w:szCs w:val="22"/>
        </w:rPr>
      </w:pPr>
    </w:p>
    <w:p w:rsidR="00DB2F98" w:rsidRPr="00DB2F98" w:rsidRDefault="00DB2F98" w:rsidP="00DB2F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2F98">
        <w:rPr>
          <w:rFonts w:ascii="Arial" w:hAnsi="Arial" w:cs="Arial"/>
          <w:b/>
          <w:bCs/>
          <w:sz w:val="22"/>
          <w:szCs w:val="22"/>
        </w:rPr>
        <w:t xml:space="preserve">A Review of the Use of Blood and Blood Products in HIV Infected Patients </w:t>
      </w:r>
    </w:p>
    <w:p w:rsidR="00DB2F98" w:rsidRPr="00DB2F98" w:rsidRDefault="00DB2F98" w:rsidP="00DB2F98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bookmarkStart w:id="0" w:name="_Leukocyte_depletion_of_blood_compon"/>
      <w:bookmarkStart w:id="1" w:name="_Autologous_blood_donation"/>
      <w:bookmarkStart w:id="2" w:name="_Irradiation_of_Blood_Products_for_H"/>
      <w:bookmarkStart w:id="3" w:name="_The_Transfusion_Transmissible_Infec"/>
      <w:bookmarkEnd w:id="0"/>
      <w:bookmarkEnd w:id="1"/>
      <w:bookmarkEnd w:id="2"/>
      <w:bookmarkEnd w:id="3"/>
      <w:r w:rsidRPr="00DB2F98">
        <w:rPr>
          <w:rFonts w:ascii="Arial" w:hAnsi="Arial" w:cs="Arial"/>
          <w:i/>
          <w:iCs/>
          <w:sz w:val="22"/>
          <w:szCs w:val="22"/>
          <w:u w:val="single"/>
        </w:rPr>
        <w:t>Disclaimer:</w:t>
      </w:r>
      <w:r w:rsidRPr="00DB2F98">
        <w:rPr>
          <w:rFonts w:ascii="Arial" w:hAnsi="Arial" w:cs="Arial"/>
          <w:i/>
          <w:iCs/>
          <w:sz w:val="22"/>
          <w:szCs w:val="22"/>
        </w:rPr>
        <w:t>  Specific recommendations provided in this document are intended only as a guide to clinical therapy, based on expert consensus and best current evidence.  Treatment decisions for patients should be made by their responsible clinicians, with due consideration for individual circumstance</w:t>
      </w:r>
      <w:r>
        <w:rPr>
          <w:rFonts w:ascii="Arial" w:hAnsi="Arial" w:cs="Arial"/>
          <w:i/>
          <w:iCs/>
          <w:sz w:val="22"/>
          <w:szCs w:val="22"/>
        </w:rPr>
        <w:t xml:space="preserve">s. The most current peer reviewed literature, reference text books and local guidelines should always be consulted. </w:t>
      </w:r>
    </w:p>
    <w:p w:rsidR="00DB2F98" w:rsidRPr="00DB2F98" w:rsidRDefault="00DB2F98" w:rsidP="00DB2F98">
      <w:pPr>
        <w:pStyle w:val="BodyText3"/>
        <w:jc w:val="center"/>
        <w:rPr>
          <w:rFonts w:ascii="Arial" w:hAnsi="Arial" w:cs="Arial"/>
          <w:sz w:val="22"/>
          <w:szCs w:val="22"/>
          <w:lang w:val="en-GB"/>
        </w:rPr>
      </w:pPr>
    </w:p>
    <w:p w:rsidR="00DB2F98" w:rsidRPr="00DB2F98" w:rsidRDefault="00DB2F98" w:rsidP="00DB2F98">
      <w:pPr>
        <w:pStyle w:val="BodyText3"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DB2F98" w:rsidRPr="00DB2F98" w:rsidRDefault="00DB2F98" w:rsidP="00DB2F98">
      <w:pPr>
        <w:pStyle w:val="BodyText3"/>
        <w:jc w:val="center"/>
        <w:rPr>
          <w:rFonts w:ascii="Arial" w:hAnsi="Arial" w:cs="Arial"/>
          <w:sz w:val="22"/>
          <w:szCs w:val="22"/>
          <w:lang w:val="en-GB"/>
        </w:rPr>
      </w:pPr>
      <w:r w:rsidRPr="00DB2F98">
        <w:rPr>
          <w:rFonts w:ascii="Arial" w:hAnsi="Arial" w:cs="Arial"/>
          <w:sz w:val="22"/>
          <w:szCs w:val="22"/>
          <w:lang w:val="en-GB"/>
        </w:rPr>
        <w:t>Chairperson</w:t>
      </w:r>
      <w:r>
        <w:rPr>
          <w:rFonts w:ascii="Arial" w:hAnsi="Arial" w:cs="Arial"/>
          <w:sz w:val="22"/>
          <w:szCs w:val="22"/>
          <w:lang w:val="en-GB"/>
        </w:rPr>
        <w:t>:</w:t>
      </w:r>
      <w:bookmarkStart w:id="4" w:name="_GoBack"/>
      <w:bookmarkEnd w:id="4"/>
    </w:p>
    <w:p w:rsidR="00DB2F98" w:rsidRPr="00DB2F98" w:rsidRDefault="00DB2F98" w:rsidP="00DB2F98">
      <w:pPr>
        <w:pStyle w:val="BodyText3"/>
        <w:jc w:val="center"/>
        <w:rPr>
          <w:rFonts w:ascii="Arial" w:hAnsi="Arial" w:cs="Arial"/>
          <w:sz w:val="22"/>
          <w:szCs w:val="22"/>
          <w:lang w:val="en-GB"/>
        </w:rPr>
      </w:pPr>
      <w:r w:rsidRPr="00DB2F98">
        <w:rPr>
          <w:rFonts w:ascii="Arial" w:hAnsi="Arial" w:cs="Arial"/>
          <w:sz w:val="22"/>
          <w:szCs w:val="22"/>
          <w:lang w:val="en-GB"/>
        </w:rPr>
        <w:t xml:space="preserve">Karin van den Berg </w:t>
      </w:r>
    </w:p>
    <w:p w:rsidR="00DB2F98" w:rsidRPr="00DB2F98" w:rsidRDefault="00DB2F98" w:rsidP="00DB2F98">
      <w:pPr>
        <w:pStyle w:val="BodyText3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DB2F98" w:rsidRPr="00DB2F98" w:rsidRDefault="00DB2F98" w:rsidP="00DB2F98">
      <w:pPr>
        <w:pStyle w:val="BodyText3"/>
        <w:jc w:val="center"/>
        <w:rPr>
          <w:rFonts w:ascii="Arial" w:hAnsi="Arial" w:cs="Arial"/>
          <w:sz w:val="22"/>
          <w:szCs w:val="22"/>
          <w:lang w:val="en-GB"/>
        </w:rPr>
      </w:pPr>
      <w:r w:rsidRPr="00DB2F98">
        <w:rPr>
          <w:rFonts w:ascii="Arial" w:hAnsi="Arial" w:cs="Arial"/>
          <w:sz w:val="22"/>
          <w:szCs w:val="22"/>
          <w:lang w:val="en-GB"/>
        </w:rPr>
        <w:t>Other Expert Panel Members</w:t>
      </w:r>
    </w:p>
    <w:p w:rsidR="00DB2F98" w:rsidRDefault="00DB2F98" w:rsidP="00DB2F98">
      <w:pPr>
        <w:pStyle w:val="reportstyle"/>
        <w:rPr>
          <w:rFonts w:ascii="Arial" w:hAnsi="Arial" w:cs="Arial"/>
          <w:sz w:val="22"/>
          <w:szCs w:val="22"/>
        </w:rPr>
      </w:pPr>
      <w:r w:rsidRPr="00DB2F98">
        <w:rPr>
          <w:rFonts w:ascii="Arial" w:hAnsi="Arial" w:cs="Arial"/>
          <w:sz w:val="22"/>
          <w:szCs w:val="22"/>
        </w:rPr>
        <w:t xml:space="preserve">James van Hasselt, Evan Bloch, Robert Crookes, James Kelley, Jonathan Berger, Charlotte Ingram, </w:t>
      </w:r>
      <w:proofErr w:type="spellStart"/>
      <w:r w:rsidRPr="00DB2F98">
        <w:rPr>
          <w:rFonts w:ascii="Arial" w:hAnsi="Arial" w:cs="Arial"/>
          <w:sz w:val="22"/>
          <w:szCs w:val="22"/>
        </w:rPr>
        <w:t>Anel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2F98">
        <w:rPr>
          <w:rFonts w:ascii="Arial" w:hAnsi="Arial" w:cs="Arial"/>
          <w:sz w:val="22"/>
          <w:szCs w:val="22"/>
        </w:rPr>
        <w:t>Dippenaar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B2F98">
        <w:rPr>
          <w:rFonts w:ascii="Arial" w:hAnsi="Arial" w:cs="Arial"/>
          <w:sz w:val="22"/>
          <w:szCs w:val="22"/>
        </w:rPr>
        <w:t>Rajendra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2F98">
        <w:rPr>
          <w:rFonts w:ascii="Arial" w:hAnsi="Arial" w:cs="Arial"/>
          <w:sz w:val="22"/>
          <w:szCs w:val="22"/>
        </w:rPr>
        <w:t>Thejpal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, Neil Littleton, </w:t>
      </w:r>
      <w:proofErr w:type="spellStart"/>
      <w:r w:rsidRPr="00DB2F98">
        <w:rPr>
          <w:rFonts w:ascii="Arial" w:hAnsi="Arial" w:cs="Arial"/>
          <w:sz w:val="22"/>
          <w:szCs w:val="22"/>
        </w:rPr>
        <w:t>Tersia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2F98">
        <w:rPr>
          <w:rFonts w:ascii="Arial" w:hAnsi="Arial" w:cs="Arial"/>
          <w:sz w:val="22"/>
          <w:szCs w:val="22"/>
        </w:rPr>
        <w:t>Elliz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, Gary </w:t>
      </w:r>
      <w:proofErr w:type="spellStart"/>
      <w:r w:rsidRPr="00DB2F98">
        <w:rPr>
          <w:rFonts w:ascii="Arial" w:hAnsi="Arial" w:cs="Arial"/>
          <w:sz w:val="22"/>
          <w:szCs w:val="22"/>
        </w:rPr>
        <w:t>Reubenson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,   Mark Cotton, Jennifer C Hull, Pamela </w:t>
      </w:r>
      <w:proofErr w:type="spellStart"/>
      <w:r w:rsidRPr="00DB2F98">
        <w:rPr>
          <w:rFonts w:ascii="Arial" w:hAnsi="Arial" w:cs="Arial"/>
          <w:sz w:val="22"/>
          <w:szCs w:val="22"/>
        </w:rPr>
        <w:t>Moodley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B2F98">
        <w:rPr>
          <w:rFonts w:ascii="Arial" w:hAnsi="Arial" w:cs="Arial"/>
          <w:sz w:val="22"/>
          <w:szCs w:val="22"/>
        </w:rPr>
        <w:t>Yasmin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2F98">
        <w:rPr>
          <w:rFonts w:ascii="Arial" w:hAnsi="Arial" w:cs="Arial"/>
          <w:sz w:val="22"/>
          <w:szCs w:val="22"/>
        </w:rPr>
        <w:t>Goga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, William Eldridge, </w:t>
      </w:r>
      <w:proofErr w:type="spellStart"/>
      <w:r w:rsidRPr="00DB2F98">
        <w:rPr>
          <w:rFonts w:ascii="Arial" w:hAnsi="Arial" w:cs="Arial"/>
          <w:sz w:val="22"/>
          <w:szCs w:val="22"/>
        </w:rPr>
        <w:t>Moosa</w:t>
      </w:r>
      <w:proofErr w:type="spellEnd"/>
      <w:r w:rsidRPr="00DB2F98">
        <w:rPr>
          <w:rFonts w:ascii="Arial" w:hAnsi="Arial" w:cs="Arial"/>
          <w:sz w:val="22"/>
          <w:szCs w:val="22"/>
        </w:rPr>
        <w:t xml:space="preserve"> Patel, Eric </w:t>
      </w:r>
      <w:proofErr w:type="spellStart"/>
      <w:r w:rsidRPr="00DB2F98">
        <w:rPr>
          <w:rFonts w:ascii="Arial" w:hAnsi="Arial" w:cs="Arial"/>
          <w:sz w:val="22"/>
          <w:szCs w:val="22"/>
        </w:rPr>
        <w:t>Hefe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>, Arthur Bird</w:t>
      </w:r>
    </w:p>
    <w:p w:rsidR="00DB2F98" w:rsidRPr="00DB2F98" w:rsidRDefault="00DB2F98" w:rsidP="00DB2F98">
      <w:pPr>
        <w:pStyle w:val="reportstyle"/>
        <w:rPr>
          <w:rFonts w:ascii="Arial" w:hAnsi="Arial" w:cs="Arial"/>
          <w:sz w:val="22"/>
          <w:szCs w:val="22"/>
        </w:rPr>
      </w:pPr>
    </w:p>
    <w:p w:rsidR="00DB2F98" w:rsidRPr="00DB2F98" w:rsidRDefault="00DB2F98" w:rsidP="00DB2F98">
      <w:pPr>
        <w:rPr>
          <w:rFonts w:ascii="Arial" w:hAnsi="Arial" w:cs="Arial"/>
          <w:color w:val="1F497D"/>
          <w:sz w:val="22"/>
          <w:szCs w:val="22"/>
        </w:rPr>
      </w:pPr>
      <w:r w:rsidRPr="00DB2F98">
        <w:rPr>
          <w:rFonts w:ascii="Arial" w:hAnsi="Arial" w:cs="Arial"/>
          <w:i/>
          <w:iCs/>
          <w:sz w:val="22"/>
          <w:szCs w:val="22"/>
        </w:rPr>
        <w:t xml:space="preserve">Dr Vis </w:t>
      </w:r>
      <w:proofErr w:type="spellStart"/>
      <w:r w:rsidRPr="00DB2F98">
        <w:rPr>
          <w:rFonts w:ascii="Arial" w:hAnsi="Arial" w:cs="Arial"/>
          <w:i/>
          <w:iCs/>
          <w:sz w:val="22"/>
          <w:szCs w:val="22"/>
        </w:rPr>
        <w:t>Poovalingam</w:t>
      </w:r>
      <w:proofErr w:type="spellEnd"/>
      <w:r w:rsidRPr="00DB2F98">
        <w:rPr>
          <w:rFonts w:ascii="Arial" w:hAnsi="Arial" w:cs="Arial"/>
          <w:i/>
          <w:iCs/>
          <w:sz w:val="22"/>
          <w:szCs w:val="22"/>
        </w:rPr>
        <w:t>, who had a critical role in motivating for this review, is acknowledged for her valuable contribution</w:t>
      </w:r>
    </w:p>
    <w:p w:rsidR="00DB2F98" w:rsidRDefault="00DB2F98" w:rsidP="00DB2F98">
      <w:pPr>
        <w:rPr>
          <w:rFonts w:ascii="Calibri" w:hAnsi="Calibri" w:cs="Calibri"/>
          <w:color w:val="1F497D"/>
          <w:sz w:val="22"/>
          <w:szCs w:val="22"/>
        </w:rPr>
      </w:pPr>
    </w:p>
    <w:p w:rsidR="00C03D2F" w:rsidRDefault="00DB2F98"/>
    <w:sectPr w:rsidR="00C0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98"/>
    <w:rsid w:val="006A49A0"/>
    <w:rsid w:val="00775056"/>
    <w:rsid w:val="0088308B"/>
    <w:rsid w:val="00A07B88"/>
    <w:rsid w:val="00D95090"/>
    <w:rsid w:val="00DB2F98"/>
    <w:rsid w:val="00E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98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DB2F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2F98"/>
    <w:rPr>
      <w:rFonts w:ascii="Times New Roman" w:hAnsi="Times New Roman" w:cs="Times New Roman"/>
      <w:sz w:val="16"/>
      <w:szCs w:val="16"/>
      <w:lang w:eastAsia="en-ZA"/>
    </w:rPr>
  </w:style>
  <w:style w:type="paragraph" w:customStyle="1" w:styleId="reportstyle">
    <w:name w:val="reportstyle"/>
    <w:basedOn w:val="Normal"/>
    <w:uiPriority w:val="99"/>
    <w:rsid w:val="00DB2F98"/>
    <w:pPr>
      <w:spacing w:line="360" w:lineRule="auto"/>
    </w:pPr>
    <w:rPr>
      <w:rFonts w:ascii="Gill Sans MT" w:hAnsi="Gill Sans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98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DB2F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2F98"/>
    <w:rPr>
      <w:rFonts w:ascii="Times New Roman" w:hAnsi="Times New Roman" w:cs="Times New Roman"/>
      <w:sz w:val="16"/>
      <w:szCs w:val="16"/>
      <w:lang w:eastAsia="en-ZA"/>
    </w:rPr>
  </w:style>
  <w:style w:type="paragraph" w:customStyle="1" w:styleId="reportstyle">
    <w:name w:val="reportstyle"/>
    <w:basedOn w:val="Normal"/>
    <w:uiPriority w:val="99"/>
    <w:rsid w:val="00DB2F98"/>
    <w:pPr>
      <w:spacing w:line="360" w:lineRule="auto"/>
    </w:pPr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Schowalter</dc:creator>
  <cp:lastModifiedBy>Laurie Schowalter</cp:lastModifiedBy>
  <cp:revision>1</cp:revision>
  <dcterms:created xsi:type="dcterms:W3CDTF">2012-05-04T09:09:00Z</dcterms:created>
  <dcterms:modified xsi:type="dcterms:W3CDTF">2012-05-04T09:12:00Z</dcterms:modified>
</cp:coreProperties>
</file>