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6F" w:rsidRPr="00582DCA" w:rsidRDefault="00B65D6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582DCA">
        <w:rPr>
          <w:rFonts w:ascii="Times New Roman" w:hAnsi="Times New Roman"/>
          <w:b/>
          <w:sz w:val="24"/>
          <w:szCs w:val="24"/>
          <w:u w:val="single"/>
          <w:lang w:val="en-GB"/>
        </w:rPr>
        <w:t>Table</w:t>
      </w:r>
      <w:r w:rsidR="00A575C6" w:rsidRPr="00582DCA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582DCA">
        <w:rPr>
          <w:rFonts w:ascii="Times New Roman" w:hAnsi="Times New Roman"/>
          <w:b/>
          <w:sz w:val="24"/>
          <w:szCs w:val="24"/>
          <w:u w:val="single"/>
          <w:lang w:val="en-GB"/>
        </w:rPr>
        <w:t>1</w:t>
      </w:r>
      <w:r w:rsidRPr="00582DCA">
        <w:rPr>
          <w:rFonts w:ascii="Times New Roman" w:hAnsi="Times New Roman"/>
          <w:b/>
          <w:sz w:val="24"/>
          <w:szCs w:val="24"/>
          <w:lang w:val="en-GB"/>
        </w:rPr>
        <w:t>: Characteristics of pregnant women (n=201)</w:t>
      </w:r>
    </w:p>
    <w:p w:rsidR="007C6A9F" w:rsidRPr="00582DCA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C6A9F" w:rsidRPr="00582DCA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754"/>
      </w:tblGrid>
      <w:tr w:rsidR="00B65D6F" w:rsidRPr="00582DCA" w:rsidTr="001F6D8A">
        <w:tc>
          <w:tcPr>
            <w:tcW w:w="3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Characteristics 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</w:p>
        </w:tc>
      </w:tr>
      <w:tr w:rsidR="00B65D6F" w:rsidRPr="00582DCA" w:rsidTr="001F6D8A">
        <w:tc>
          <w:tcPr>
            <w:tcW w:w="3510" w:type="pct"/>
            <w:tcBorders>
              <w:top w:val="single" w:sz="4" w:space="0" w:color="auto"/>
            </w:tcBorders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Mean age, years (SD) 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27.7 (4.8)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Median parity (IQR) 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2 (1-2)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Median gravidity (IQR)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2 (1-3)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Median gestational age at booking, weeks (IQR)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20 (16-24)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Median gestational age at interview, weeks (IQR)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32 (24-32)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Median CD4</w:t>
            </w:r>
            <w:r w:rsidRPr="00582DC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+</w:t>
            </w: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cell count, cells/mm</w:t>
            </w:r>
            <w:r w:rsidRPr="00582DCA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 xml:space="preserve">3 </w:t>
            </w: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(IQR)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395 (294-500)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*When HIV status discovered: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current pregnancy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143 (71.5)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previous pregnancy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44 (22.0)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outside of pregnancy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13 (6.5)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**Disclosed HIV status (%)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175 (87.9)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People disclosed to (%):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partner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159 (90.9)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parent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61 (34.9)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sibling 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42 (24.0)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friend 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30 (17.1)</w:t>
            </w:r>
          </w:p>
        </w:tc>
      </w:tr>
      <w:tr w:rsidR="00B65D6F" w:rsidRPr="00582DCA" w:rsidTr="001F6D8A">
        <w:tc>
          <w:tcPr>
            <w:tcW w:w="351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other</w:t>
            </w:r>
          </w:p>
        </w:tc>
        <w:tc>
          <w:tcPr>
            <w:tcW w:w="1490" w:type="pct"/>
            <w:shd w:val="clear" w:color="auto" w:fill="auto"/>
          </w:tcPr>
          <w:p w:rsidR="00B65D6F" w:rsidRPr="00582DCA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82DCA">
              <w:rPr>
                <w:rFonts w:ascii="Times New Roman" w:hAnsi="Times New Roman"/>
                <w:sz w:val="24"/>
                <w:szCs w:val="24"/>
                <w:lang w:val="en-GB"/>
              </w:rPr>
              <w:t>5 (2.9)</w:t>
            </w:r>
          </w:p>
        </w:tc>
      </w:tr>
    </w:tbl>
    <w:p w:rsidR="00B65D6F" w:rsidRPr="00582DCA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7C6A9F">
        <w:rPr>
          <w:rFonts w:ascii="Times New Roman" w:hAnsi="Times New Roman"/>
          <w:sz w:val="16"/>
          <w:szCs w:val="16"/>
          <w:lang w:val="en-GB"/>
        </w:rPr>
        <w:t>SD = standard deviation; IQR = interquartile range</w:t>
      </w: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7C6A9F">
        <w:rPr>
          <w:rFonts w:ascii="Times New Roman" w:hAnsi="Times New Roman"/>
          <w:sz w:val="16"/>
          <w:szCs w:val="16"/>
          <w:lang w:val="en-GB"/>
        </w:rPr>
        <w:t>*discovery of HIV status, n=200; **disclosure, n=199</w:t>
      </w: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B65D6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bookmarkStart w:id="0" w:name="_GoBack"/>
      <w:bookmarkEnd w:id="0"/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7C6A9F" w:rsidRPr="007C6A9F" w:rsidRDefault="007C6A9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</w:p>
    <w:p w:rsidR="00B65D6F" w:rsidRPr="008C2C8C" w:rsidRDefault="00B65D6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8C2C8C">
        <w:rPr>
          <w:rFonts w:ascii="Times New Roman" w:hAnsi="Times New Roman"/>
          <w:b/>
          <w:sz w:val="24"/>
          <w:szCs w:val="24"/>
          <w:u w:val="single"/>
          <w:lang w:val="en-GB"/>
        </w:rPr>
        <w:t>Table</w:t>
      </w:r>
      <w:r w:rsidR="00A575C6" w:rsidRPr="008C2C8C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8C2C8C">
        <w:rPr>
          <w:rFonts w:ascii="Times New Roman" w:hAnsi="Times New Roman"/>
          <w:b/>
          <w:sz w:val="24"/>
          <w:szCs w:val="24"/>
          <w:u w:val="single"/>
          <w:lang w:val="en-GB"/>
        </w:rPr>
        <w:t>2</w:t>
      </w:r>
      <w:r w:rsidRPr="008C2C8C">
        <w:rPr>
          <w:rFonts w:ascii="Times New Roman" w:hAnsi="Times New Roman"/>
          <w:b/>
          <w:sz w:val="24"/>
          <w:szCs w:val="24"/>
          <w:lang w:val="en-GB"/>
        </w:rPr>
        <w:t xml:space="preserve">: Characteristics and knowledge of pregnant women who were members of a support group (n=67), vs. those who were not (n=133) </w:t>
      </w:r>
    </w:p>
    <w:p w:rsidR="007C6A9F" w:rsidRPr="008C2C8C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C6A9F" w:rsidRPr="008C2C8C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726"/>
        <w:gridCol w:w="1726"/>
        <w:gridCol w:w="1725"/>
      </w:tblGrid>
      <w:tr w:rsidR="00B65D6F" w:rsidRPr="008C2C8C" w:rsidTr="001F6D8A">
        <w:tc>
          <w:tcPr>
            <w:tcW w:w="21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Members of a support group</w:t>
            </w:r>
          </w:p>
        </w:tc>
        <w:tc>
          <w:tcPr>
            <w:tcW w:w="9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Yes, n (%)</w:t>
            </w:r>
          </w:p>
        </w:tc>
        <w:tc>
          <w:tcPr>
            <w:tcW w:w="9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No, n (%)</w:t>
            </w:r>
          </w:p>
        </w:tc>
        <w:tc>
          <w:tcPr>
            <w:tcW w:w="9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p-value</w:t>
            </w:r>
          </w:p>
        </w:tc>
      </w:tr>
      <w:tr w:rsidR="00B65D6F" w:rsidRPr="008C2C8C" w:rsidTr="001F6D8A">
        <w:tc>
          <w:tcPr>
            <w:tcW w:w="219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Characteristics </w:t>
            </w:r>
          </w:p>
        </w:tc>
        <w:tc>
          <w:tcPr>
            <w:tcW w:w="9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Age, years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0.764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&lt;25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18 (26.9)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35 (26.3)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25-35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47 (70.1)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91 (68.4)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&gt;35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2 (3.0)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7 (5.3)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Parity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0.407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≤2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58 (86.6)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109 (81.9)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3-5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9 (13.4)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24 (18.1)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When HIV status discovered: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0.043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current pregnancy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44 (65.7)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98 (74.2)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previous pregnancy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21 (31.3)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23 (17.4)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outside of pregnancy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2 (3.0)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11 (8.3)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Disclosed HIV status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56 (83.6)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118 (88.7)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0.356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Correct knowledge on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AZT prophylaxis: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indication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66 (98.5)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124 (93.2)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0.143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timing of initiation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64 (95.5)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119 (90.2)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0.188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duration of use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26 (38.8)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99 (74.4)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Prophylaxis during labour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18 (26.9)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69 (51.9)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0.001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Need for infant prophylaxis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63 (94.0)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111 (83.5)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0.036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Type of infant prophylaxis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7 (10.5)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18 (13.5)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0.553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Duration of infant prophylaxis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52 (77.6)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62 (39.1)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Duration of exclusive breastfeeding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59 (88.1)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87 (65.4)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0.001</w:t>
            </w: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Overall score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8C2C8C" w:rsidTr="001F6D8A">
        <w:tc>
          <w:tcPr>
            <w:tcW w:w="219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mean (SD)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5.3 (0.98)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5.2 (1.41)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8C2C8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C2C8C">
              <w:rPr>
                <w:rFonts w:ascii="Times New Roman" w:hAnsi="Times New Roman"/>
                <w:sz w:val="24"/>
                <w:szCs w:val="24"/>
                <w:lang w:val="en-GB"/>
              </w:rPr>
              <w:t>0.542</w:t>
            </w:r>
          </w:p>
        </w:tc>
      </w:tr>
    </w:tbl>
    <w:p w:rsidR="00B65D6F" w:rsidRPr="008C2C8C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7C6A9F">
        <w:rPr>
          <w:rFonts w:ascii="Times New Roman" w:hAnsi="Times New Roman"/>
          <w:sz w:val="16"/>
          <w:szCs w:val="16"/>
          <w:lang w:val="en-GB"/>
        </w:rPr>
        <w:t xml:space="preserve">AZT = zidovudine </w:t>
      </w: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12290D" w:rsidRDefault="00B65D6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12290D">
        <w:rPr>
          <w:rFonts w:ascii="Times New Roman" w:hAnsi="Times New Roman"/>
          <w:b/>
          <w:sz w:val="24"/>
          <w:szCs w:val="24"/>
          <w:u w:val="single"/>
          <w:lang w:val="en-GB"/>
        </w:rPr>
        <w:t>Table</w:t>
      </w:r>
      <w:r w:rsidR="00A575C6" w:rsidRPr="0012290D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12290D">
        <w:rPr>
          <w:rFonts w:ascii="Times New Roman" w:hAnsi="Times New Roman"/>
          <w:b/>
          <w:sz w:val="24"/>
          <w:szCs w:val="24"/>
          <w:u w:val="single"/>
          <w:lang w:val="en-GB"/>
        </w:rPr>
        <w:t>3</w:t>
      </w:r>
      <w:r w:rsidRPr="0012290D">
        <w:rPr>
          <w:rFonts w:ascii="Times New Roman" w:hAnsi="Times New Roman"/>
          <w:b/>
          <w:sz w:val="24"/>
          <w:szCs w:val="24"/>
          <w:lang w:val="en-GB"/>
        </w:rPr>
        <w:t xml:space="preserve">: Difference in knowledge in pregnant women who were already on zidovudine (AZT) prophylaxis (n=114) and those who were not (n=86) </w:t>
      </w:r>
    </w:p>
    <w:p w:rsidR="007C6A9F" w:rsidRPr="0012290D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C6A9F" w:rsidRPr="0012290D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1726"/>
        <w:gridCol w:w="1726"/>
        <w:gridCol w:w="1725"/>
      </w:tblGrid>
      <w:tr w:rsidR="00B65D6F" w:rsidRPr="0012290D" w:rsidTr="001F6D8A">
        <w:tc>
          <w:tcPr>
            <w:tcW w:w="21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AZT prophylaxis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Yes, n (%)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No, n (%)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p-value</w:t>
            </w:r>
          </w:p>
        </w:tc>
      </w:tr>
      <w:tr w:rsidR="00B65D6F" w:rsidRPr="0012290D" w:rsidTr="001F6D8A">
        <w:tc>
          <w:tcPr>
            <w:tcW w:w="2199" w:type="pct"/>
            <w:tcBorders>
              <w:top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Correct knowledge on: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single" w:sz="4" w:space="0" w:color="auto"/>
            </w:tcBorders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12290D" w:rsidTr="001F6D8A">
        <w:tc>
          <w:tcPr>
            <w:tcW w:w="2199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Indication for AZT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111 (97.4)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79 (91.9)</w:t>
            </w:r>
          </w:p>
        </w:tc>
        <w:tc>
          <w:tcPr>
            <w:tcW w:w="933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0.137</w:t>
            </w:r>
          </w:p>
        </w:tc>
      </w:tr>
      <w:tr w:rsidR="00B65D6F" w:rsidRPr="0012290D" w:rsidTr="001F6D8A">
        <w:tc>
          <w:tcPr>
            <w:tcW w:w="2199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Timing of AZT initiation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101 (88.6)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82 (95.4)</w:t>
            </w:r>
          </w:p>
        </w:tc>
        <w:tc>
          <w:tcPr>
            <w:tcW w:w="933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0.125</w:t>
            </w:r>
          </w:p>
        </w:tc>
      </w:tr>
      <w:tr w:rsidR="00B65D6F" w:rsidRPr="0012290D" w:rsidTr="001F6D8A">
        <w:tc>
          <w:tcPr>
            <w:tcW w:w="2199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Duration of use of AZT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79 (69.3)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47 (54.7)</w:t>
            </w:r>
          </w:p>
        </w:tc>
        <w:tc>
          <w:tcPr>
            <w:tcW w:w="933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0.034</w:t>
            </w:r>
          </w:p>
        </w:tc>
      </w:tr>
      <w:tr w:rsidR="00B65D6F" w:rsidRPr="0012290D" w:rsidTr="001F6D8A">
        <w:tc>
          <w:tcPr>
            <w:tcW w:w="2199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Intrapartum prophylaxis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63 (55.3)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24 (27.9)</w:t>
            </w:r>
          </w:p>
        </w:tc>
        <w:tc>
          <w:tcPr>
            <w:tcW w:w="933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&lt;0.001</w:t>
            </w:r>
          </w:p>
        </w:tc>
      </w:tr>
      <w:tr w:rsidR="00B65D6F" w:rsidRPr="0012290D" w:rsidTr="001F6D8A">
        <w:tc>
          <w:tcPr>
            <w:tcW w:w="2199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Score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12290D" w:rsidTr="001F6D8A">
        <w:tc>
          <w:tcPr>
            <w:tcW w:w="2199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mean (SD)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5.44 (1.18)</w:t>
            </w:r>
          </w:p>
        </w:tc>
        <w:tc>
          <w:tcPr>
            <w:tcW w:w="934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4.94 (1.34)</w:t>
            </w:r>
          </w:p>
        </w:tc>
        <w:tc>
          <w:tcPr>
            <w:tcW w:w="933" w:type="pct"/>
            <w:shd w:val="clear" w:color="auto" w:fill="auto"/>
          </w:tcPr>
          <w:p w:rsidR="00B65D6F" w:rsidRPr="0012290D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2290D">
              <w:rPr>
                <w:rFonts w:ascii="Times New Roman" w:hAnsi="Times New Roman"/>
                <w:sz w:val="24"/>
                <w:szCs w:val="24"/>
                <w:lang w:val="en-GB"/>
              </w:rPr>
              <w:t>0.005</w:t>
            </w:r>
          </w:p>
        </w:tc>
      </w:tr>
    </w:tbl>
    <w:p w:rsidR="00B65D6F" w:rsidRPr="0012290D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12290D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12290D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P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C22EAC" w:rsidRDefault="00B65D6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C22EAC">
        <w:rPr>
          <w:rFonts w:ascii="Times New Roman" w:hAnsi="Times New Roman"/>
          <w:b/>
          <w:sz w:val="24"/>
          <w:szCs w:val="24"/>
          <w:u w:val="single"/>
          <w:lang w:val="en-GB"/>
        </w:rPr>
        <w:t>Table</w:t>
      </w:r>
      <w:r w:rsidR="00A575C6" w:rsidRPr="00C22EAC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C22EAC">
        <w:rPr>
          <w:rFonts w:ascii="Times New Roman" w:hAnsi="Times New Roman"/>
          <w:b/>
          <w:sz w:val="24"/>
          <w:szCs w:val="24"/>
          <w:u w:val="single"/>
          <w:lang w:val="en-GB"/>
        </w:rPr>
        <w:t>4</w:t>
      </w:r>
      <w:r w:rsidRPr="00C22EAC">
        <w:rPr>
          <w:rFonts w:ascii="Times New Roman" w:hAnsi="Times New Roman"/>
          <w:b/>
          <w:sz w:val="24"/>
          <w:szCs w:val="24"/>
          <w:lang w:val="en-GB"/>
        </w:rPr>
        <w:t xml:space="preserve">: Characteristics of healthcare workers (n=80) </w:t>
      </w:r>
    </w:p>
    <w:p w:rsidR="007C6A9F" w:rsidRPr="00C22EAC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C6A9F" w:rsidRPr="00C22EAC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2754"/>
      </w:tblGrid>
      <w:tr w:rsidR="00B65D6F" w:rsidRPr="00C22EAC" w:rsidTr="001F6D8A">
        <w:tc>
          <w:tcPr>
            <w:tcW w:w="3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gramStart"/>
            <w:r w:rsidRPr="00C22EA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</w:t>
            </w:r>
            <w:proofErr w:type="gramEnd"/>
            <w:r w:rsidRPr="00C22EA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(%)</w:t>
            </w:r>
          </w:p>
        </w:tc>
      </w:tr>
      <w:tr w:rsidR="00B65D6F" w:rsidRPr="00C22EAC" w:rsidTr="001F6D8A">
        <w:tc>
          <w:tcPr>
            <w:tcW w:w="3510" w:type="pct"/>
            <w:tcBorders>
              <w:top w:val="single" w:sz="4" w:space="0" w:color="auto"/>
            </w:tcBorders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*Gender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female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74 (93.7)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male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5 (6.3)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Staff categories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professional nurse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35 (43.8)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auxiliary nurse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9 (11.3)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lay counsellor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30 (37.5)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other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6 (7.5)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Time in current position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&lt;6 months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7 (8.8)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6 months – 1 year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8 (10.0)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&gt;1 – 5 years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33 (41.3)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&gt;5 – 10 years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22 (27.5)</w:t>
            </w:r>
          </w:p>
        </w:tc>
      </w:tr>
      <w:tr w:rsidR="00B65D6F" w:rsidRPr="00C22EAC" w:rsidTr="001F6D8A">
        <w:tc>
          <w:tcPr>
            <w:tcW w:w="351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&gt;10 years</w:t>
            </w:r>
          </w:p>
        </w:tc>
        <w:tc>
          <w:tcPr>
            <w:tcW w:w="1490" w:type="pct"/>
            <w:shd w:val="clear" w:color="auto" w:fill="auto"/>
          </w:tcPr>
          <w:p w:rsidR="00B65D6F" w:rsidRPr="00C22EAC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22EAC">
              <w:rPr>
                <w:rFonts w:ascii="Times New Roman" w:hAnsi="Times New Roman"/>
                <w:sz w:val="24"/>
                <w:szCs w:val="24"/>
                <w:lang w:val="en-GB"/>
              </w:rPr>
              <w:t>10 (12.5)</w:t>
            </w:r>
          </w:p>
        </w:tc>
      </w:tr>
    </w:tbl>
    <w:p w:rsidR="00B65D6F" w:rsidRPr="00C22EAC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7C6A9F">
        <w:rPr>
          <w:rFonts w:ascii="Times New Roman" w:hAnsi="Times New Roman"/>
          <w:sz w:val="16"/>
          <w:szCs w:val="16"/>
          <w:lang w:val="en-GB"/>
        </w:rPr>
        <w:t>*gender, n=79</w:t>
      </w: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7C6A9F" w:rsidRPr="007C6A9F" w:rsidRDefault="007C6A9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0220E2" w:rsidRDefault="00B65D6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220E2">
        <w:rPr>
          <w:rFonts w:ascii="Times New Roman" w:hAnsi="Times New Roman"/>
          <w:b/>
          <w:sz w:val="24"/>
          <w:szCs w:val="24"/>
          <w:u w:val="single"/>
          <w:lang w:val="en-GB"/>
        </w:rPr>
        <w:t>Table</w:t>
      </w:r>
      <w:r w:rsidR="00A575C6" w:rsidRPr="000220E2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0220E2">
        <w:rPr>
          <w:rFonts w:ascii="Times New Roman" w:hAnsi="Times New Roman"/>
          <w:b/>
          <w:sz w:val="24"/>
          <w:szCs w:val="24"/>
          <w:u w:val="single"/>
          <w:lang w:val="en-GB"/>
        </w:rPr>
        <w:t>5</w:t>
      </w:r>
      <w:r w:rsidRPr="000220E2">
        <w:rPr>
          <w:rFonts w:ascii="Times New Roman" w:hAnsi="Times New Roman"/>
          <w:b/>
          <w:sz w:val="24"/>
          <w:szCs w:val="24"/>
          <w:lang w:val="en-GB"/>
        </w:rPr>
        <w:t>: Characteristics and knowledge of healthcare workers who were satisfied with their knowledge of PMTCT (n=64), vs. those who were not satisfied (n=16)</w:t>
      </w:r>
    </w:p>
    <w:p w:rsidR="007C6A9F" w:rsidRPr="000220E2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C6A9F" w:rsidRPr="000220E2" w:rsidRDefault="007C6A9F" w:rsidP="007C6A9F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1560"/>
        <w:gridCol w:w="1597"/>
        <w:gridCol w:w="1725"/>
      </w:tblGrid>
      <w:tr w:rsidR="00B65D6F" w:rsidRPr="000220E2" w:rsidTr="001F6D8A">
        <w:tc>
          <w:tcPr>
            <w:tcW w:w="235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Satisfied with knowledge of PMTCT</w:t>
            </w: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Yes, n (%)</w:t>
            </w:r>
          </w:p>
        </w:tc>
        <w:tc>
          <w:tcPr>
            <w:tcW w:w="8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No, n (%)</w:t>
            </w:r>
          </w:p>
        </w:tc>
        <w:tc>
          <w:tcPr>
            <w:tcW w:w="9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p-values</w:t>
            </w:r>
          </w:p>
        </w:tc>
      </w:tr>
      <w:tr w:rsidR="00B65D6F" w:rsidRPr="000220E2" w:rsidTr="001F6D8A">
        <w:tc>
          <w:tcPr>
            <w:tcW w:w="235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Characteristics</w:t>
            </w:r>
          </w:p>
        </w:tc>
        <w:tc>
          <w:tcPr>
            <w:tcW w:w="84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Staff categories: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midwife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14 (21.9)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6 (37.5)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-- 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PMTCT coordinator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10 (15.6)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PCR nurse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4 (6.1)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2 (12.5)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lay counsellor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28 (43.8)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2 (12.5)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other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8 (12.5)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6 (37.5)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Time in current position: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&lt;6 months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4 (6.3)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3 (18.8)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6 months – 1 year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7 (10.9)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 (6.3)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2 – 5 years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30 (46.9)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3 (18.8)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6 – 10 years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19 (29.7)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3 (18.8)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&gt;10 years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4 (6.3)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6 (37.5)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--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Correct knowledge on: 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Single-dose NVP: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efficacy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55 (85.9)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11 (68.8)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0.211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repeat in same pregnancy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52 (81.3)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10 (62.5)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0.410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use in subsequent pregnancies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51 (79.7)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12 (75.0)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0.933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ART use in pregnancy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44 (68.8)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8 (50.0)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0.191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Seroconversion during pregnancy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42 (65.5)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10 (62.5)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0.754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Exclusive breastfeeding and risk of MTCT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26 (40.6)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9 (56.3)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0.190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Extended breastfeeding and risk of MTCT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50 (78.1)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12 (75.0)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0.704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Contraception for HIV-infected women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19 (29.7)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1 (6.3)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0.105</w:t>
            </w: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Overall score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65D6F" w:rsidRPr="000220E2" w:rsidTr="001F6D8A">
        <w:tc>
          <w:tcPr>
            <w:tcW w:w="23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</w:t>
            </w: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mean (SD)</w:t>
            </w: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5.3 (1.88)</w:t>
            </w:r>
          </w:p>
        </w:tc>
        <w:tc>
          <w:tcPr>
            <w:tcW w:w="86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4.6 (1.63)</w:t>
            </w:r>
          </w:p>
        </w:tc>
        <w:tc>
          <w:tcPr>
            <w:tcW w:w="93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65D6F" w:rsidRPr="000220E2" w:rsidRDefault="00B65D6F" w:rsidP="007C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20E2">
              <w:rPr>
                <w:rFonts w:ascii="Times New Roman" w:hAnsi="Times New Roman"/>
                <w:sz w:val="24"/>
                <w:szCs w:val="24"/>
                <w:lang w:val="en-GB"/>
              </w:rPr>
              <w:t>0.157</w:t>
            </w:r>
          </w:p>
        </w:tc>
      </w:tr>
    </w:tbl>
    <w:p w:rsidR="00B65D6F" w:rsidRPr="000220E2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7C6A9F">
        <w:rPr>
          <w:rFonts w:ascii="Times New Roman" w:hAnsi="Times New Roman"/>
          <w:sz w:val="16"/>
          <w:szCs w:val="16"/>
          <w:lang w:val="en-GB"/>
        </w:rPr>
        <w:t xml:space="preserve">PMTCT = prevention of mother-to-child transmission of HIV; PCR nurse = nurse responsible for HIV PCR tests in infants; </w:t>
      </w: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16"/>
          <w:szCs w:val="16"/>
          <w:lang w:val="en-GB"/>
        </w:rPr>
      </w:pPr>
      <w:r w:rsidRPr="007C6A9F">
        <w:rPr>
          <w:rFonts w:ascii="Times New Roman" w:hAnsi="Times New Roman"/>
          <w:sz w:val="16"/>
          <w:szCs w:val="16"/>
          <w:lang w:val="en-GB"/>
        </w:rPr>
        <w:t>NVP = nevirapine; ART = antiretroviral therapy; MTCT = mother-to-child transmission of HIV</w:t>
      </w: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B65D6F" w:rsidRPr="007C6A9F" w:rsidRDefault="00B65D6F" w:rsidP="007C6A9F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375F77" w:rsidRPr="007C6A9F" w:rsidRDefault="00375F77" w:rsidP="007C6A9F">
      <w:pPr>
        <w:spacing w:line="240" w:lineRule="auto"/>
        <w:rPr>
          <w:rFonts w:ascii="Times New Roman" w:hAnsi="Times New Roman"/>
        </w:rPr>
      </w:pPr>
    </w:p>
    <w:sectPr w:rsidR="00375F77" w:rsidRPr="007C6A9F" w:rsidSect="000F19B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96" w:rsidRDefault="00570496">
      <w:pPr>
        <w:spacing w:after="0" w:line="240" w:lineRule="auto"/>
      </w:pPr>
      <w:r>
        <w:separator/>
      </w:r>
    </w:p>
  </w:endnote>
  <w:endnote w:type="continuationSeparator" w:id="0">
    <w:p w:rsidR="00570496" w:rsidRDefault="0057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C7" w:rsidRDefault="00B65D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DCA">
      <w:rPr>
        <w:noProof/>
      </w:rPr>
      <w:t>1</w:t>
    </w:r>
    <w:r>
      <w:rPr>
        <w:noProof/>
      </w:rPr>
      <w:fldChar w:fldCharType="end"/>
    </w:r>
  </w:p>
  <w:p w:rsidR="00B206C7" w:rsidRDefault="0057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96" w:rsidRDefault="00570496">
      <w:pPr>
        <w:spacing w:after="0" w:line="240" w:lineRule="auto"/>
      </w:pPr>
      <w:r>
        <w:separator/>
      </w:r>
    </w:p>
  </w:footnote>
  <w:footnote w:type="continuationSeparator" w:id="0">
    <w:p w:rsidR="00570496" w:rsidRDefault="0057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F"/>
    <w:rsid w:val="000220E2"/>
    <w:rsid w:val="0012290D"/>
    <w:rsid w:val="00247C0D"/>
    <w:rsid w:val="00375F77"/>
    <w:rsid w:val="00570496"/>
    <w:rsid w:val="00582DCA"/>
    <w:rsid w:val="007C6A9F"/>
    <w:rsid w:val="008C2C8C"/>
    <w:rsid w:val="00A575C6"/>
    <w:rsid w:val="00B65D6F"/>
    <w:rsid w:val="00C22EAC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mnyani</dc:creator>
  <cp:lastModifiedBy>mnyani</cp:lastModifiedBy>
  <cp:revision>2</cp:revision>
  <dcterms:created xsi:type="dcterms:W3CDTF">2013-02-11T10:34:00Z</dcterms:created>
  <dcterms:modified xsi:type="dcterms:W3CDTF">2013-02-11T10:34:00Z</dcterms:modified>
</cp:coreProperties>
</file>